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891D" w14:textId="77777777" w:rsidR="0061485A" w:rsidRPr="00850B25" w:rsidRDefault="0061485A" w:rsidP="006D1A76">
      <w:pPr>
        <w:rPr>
          <w:rFonts w:asciiTheme="minorHAnsi" w:hAnsiTheme="minorHAnsi"/>
        </w:rPr>
      </w:pPr>
      <w:bookmarkStart w:id="0" w:name="_GoBack"/>
      <w:bookmarkEnd w:id="0"/>
    </w:p>
    <w:p w14:paraId="2546F08F" w14:textId="118F7D5E" w:rsidR="001641F0" w:rsidRPr="00850B25" w:rsidRDefault="00850B25" w:rsidP="00850B25">
      <w:pPr>
        <w:pStyle w:val="DocumentHeading"/>
        <w:rPr>
          <w:rFonts w:asciiTheme="minorHAnsi" w:hAnsiTheme="minorHAnsi"/>
        </w:rPr>
      </w:pPr>
      <w:r w:rsidRPr="00850B25">
        <w:rPr>
          <w:rFonts w:asciiTheme="minorHAnsi" w:hAnsiTheme="minorHAnsi"/>
        </w:rPr>
        <w:t xml:space="preserve">Oversigt over </w:t>
      </w:r>
      <w:r w:rsidR="00FA32EF">
        <w:rPr>
          <w:rFonts w:asciiTheme="minorHAnsi" w:hAnsiTheme="minorHAnsi"/>
        </w:rPr>
        <w:t>åbning af</w:t>
      </w:r>
      <w:r w:rsidR="00FA32EF" w:rsidRPr="00850B25">
        <w:rPr>
          <w:rFonts w:asciiTheme="minorHAnsi" w:hAnsiTheme="minorHAnsi"/>
        </w:rPr>
        <w:t xml:space="preserve"> </w:t>
      </w:r>
      <w:r w:rsidR="00FA32EF">
        <w:rPr>
          <w:rFonts w:asciiTheme="minorHAnsi" w:hAnsiTheme="minorHAnsi"/>
        </w:rPr>
        <w:t>ansøgningsrunder</w:t>
      </w:r>
      <w:r w:rsidR="00FA32EF" w:rsidRPr="00850B25">
        <w:rPr>
          <w:rFonts w:asciiTheme="minorHAnsi" w:hAnsiTheme="minorHAnsi"/>
        </w:rPr>
        <w:t xml:space="preserve"> </w:t>
      </w:r>
      <w:r w:rsidRPr="00850B25">
        <w:rPr>
          <w:rFonts w:asciiTheme="minorHAnsi" w:hAnsiTheme="minorHAnsi"/>
        </w:rPr>
        <w:t xml:space="preserve">i </w:t>
      </w:r>
      <w:r w:rsidR="006B76C2" w:rsidRPr="006B76C2">
        <w:rPr>
          <w:rFonts w:asciiTheme="minorHAnsi" w:hAnsiTheme="minorHAnsi"/>
        </w:rPr>
        <w:t xml:space="preserve">Styrelsen for Grøn Arealomlægning og Vandmiljø </w:t>
      </w:r>
      <w:r w:rsidR="00761C6C">
        <w:rPr>
          <w:rFonts w:asciiTheme="minorHAnsi" w:hAnsiTheme="minorHAnsi"/>
        </w:rPr>
        <w:t>202</w:t>
      </w:r>
      <w:r w:rsidR="00F14A4E">
        <w:rPr>
          <w:rFonts w:asciiTheme="minorHAnsi" w:hAnsiTheme="minorHAnsi"/>
        </w:rPr>
        <w:t>6</w:t>
      </w:r>
    </w:p>
    <w:p w14:paraId="2D875B51" w14:textId="77777777" w:rsidR="00275ABC" w:rsidRDefault="00275ABC" w:rsidP="00275ABC">
      <w:pPr>
        <w:pStyle w:val="DocumentHeading"/>
        <w:rPr>
          <w:rFonts w:asciiTheme="minorHAnsi" w:hAnsiTheme="minorHAnsi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543"/>
      </w:tblGrid>
      <w:tr w:rsidR="00275ABC" w:rsidRPr="00850B25" w14:paraId="5D9F557E" w14:textId="77777777" w:rsidTr="00235F0B">
        <w:trPr>
          <w:trHeight w:hRule="exact" w:val="255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70333" w14:textId="0D1D31CA" w:rsidR="00275ABC" w:rsidRPr="00850B25" w:rsidRDefault="00275ABC" w:rsidP="00275ABC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Direkte Landbrugsstøtte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28E06" w14:textId="77777777" w:rsidR="00275ABC" w:rsidRPr="00850B25" w:rsidRDefault="00275ABC" w:rsidP="00235F0B">
            <w:pPr>
              <w:spacing w:line="276" w:lineRule="auto"/>
              <w:ind w:left="7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B25">
              <w:rPr>
                <w:rFonts w:asciiTheme="minorHAnsi" w:hAnsiTheme="minorHAnsi" w:cstheme="minorHAnsi"/>
                <w:b/>
                <w:sz w:val="16"/>
                <w:szCs w:val="16"/>
              </w:rPr>
              <w:t>Åbningstidspunkt</w:t>
            </w:r>
          </w:p>
        </w:tc>
      </w:tr>
      <w:tr w:rsidR="00275ABC" w:rsidRPr="00850B25" w14:paraId="3086A048" w14:textId="77777777" w:rsidTr="00235F0B">
        <w:trPr>
          <w:trHeight w:hRule="exact" w:val="255"/>
        </w:trPr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FB065" w14:textId="720CC966" w:rsidR="00275ABC" w:rsidRPr="00ED5F25" w:rsidRDefault="00275ABC" w:rsidP="000606F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Grundbetaling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E291" w14:textId="4860D16E" w:rsidR="00275ABC" w:rsidRPr="00850B25" w:rsidRDefault="000C767F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</w:t>
            </w:r>
            <w:r w:rsidR="00A33464">
              <w:rPr>
                <w:rFonts w:asciiTheme="minorHAnsi" w:hAnsiTheme="minorHAnsi" w:cstheme="minorHAnsi"/>
                <w:sz w:val="16"/>
                <w:szCs w:val="16"/>
              </w:rPr>
              <w:t xml:space="preserve"> februar</w:t>
            </w:r>
          </w:p>
        </w:tc>
      </w:tr>
      <w:tr w:rsidR="000C767F" w:rsidRPr="00850B25" w14:paraId="154E3DA8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7BFA833" w14:textId="48C932D9" w:rsidR="000C767F" w:rsidRPr="00ED5F25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Bioordning </w:t>
            </w:r>
            <w:r w:rsidR="00322842">
              <w:rPr>
                <w:rFonts w:asciiTheme="minorHAnsi" w:hAnsiTheme="minorHAnsi" w:cstheme="minorHAnsi"/>
                <w:sz w:val="16"/>
                <w:szCs w:val="16"/>
              </w:rPr>
              <w:t>Midlertidig ekstensivering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A46F4A" w14:textId="0C9D25D4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57F2B5CA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A00C5A" w14:textId="588B48EF" w:rsidR="000C767F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Bioordning Miljø- og klimavenligt græs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06CCFD" w14:textId="1D009EF8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010A28CE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34E2D9" w14:textId="1033168D" w:rsidR="000C767F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Bioordning </w:t>
            </w:r>
            <w:r w:rsidR="006B76C2" w:rsidRPr="006B76C2">
              <w:rPr>
                <w:rFonts w:asciiTheme="minorHAnsi" w:hAnsiTheme="minorHAnsi" w:cstheme="minorHAnsi"/>
                <w:sz w:val="16"/>
                <w:szCs w:val="16"/>
              </w:rPr>
              <w:t>Biodiversitet og bæredygtighed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EF57DB" w14:textId="03EFF303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19B2970B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DCC1BCF" w14:textId="521E88D3" w:rsidR="000C767F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Bioordning Økologisk arealstøtte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53BE27" w14:textId="6AC22338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0CE88A80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592F4D" w14:textId="69DB7D5B" w:rsidR="000C767F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Bioordning Planter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78808D" w14:textId="60E14897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0C74ACB0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160BD8" w14:textId="0F4ACB29" w:rsidR="000C767F" w:rsidRPr="00ED5F25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Kartoffelstivelse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D131E9" w14:textId="5B0180DB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6913808E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31184EC" w14:textId="7E82D33C" w:rsidR="000C767F" w:rsidRPr="00ED5F25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Kvægpræmie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25394A" w14:textId="5135E010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0C767F" w:rsidRPr="00850B25" w14:paraId="201A13F1" w14:textId="77777777" w:rsidTr="00235F0B">
        <w:trPr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C37BC07" w14:textId="071FC412" w:rsidR="000C767F" w:rsidRPr="00ED5F25" w:rsidRDefault="000C767F" w:rsidP="000C767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Ko-præmie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352D5C" w14:textId="5E296AA8" w:rsidR="000C767F" w:rsidRPr="00850B25" w:rsidRDefault="00A3346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</w:tbl>
    <w:p w14:paraId="5D63A9CC" w14:textId="77777777" w:rsidR="00437972" w:rsidRPr="00850B25" w:rsidRDefault="00437972" w:rsidP="00850B25">
      <w:pPr>
        <w:pStyle w:val="DocumentHeading"/>
        <w:rPr>
          <w:rFonts w:asciiTheme="minorHAnsi" w:hAnsiTheme="minorHAnsi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693"/>
        <w:gridCol w:w="850"/>
      </w:tblGrid>
      <w:tr w:rsidR="00850B25" w:rsidRPr="00850B25" w14:paraId="081120D7" w14:textId="77777777" w:rsidTr="00235F0B">
        <w:trPr>
          <w:trHeight w:hRule="exact" w:val="255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5EADF" w14:textId="340BC45C" w:rsidR="00850B25" w:rsidRPr="00850B25" w:rsidRDefault="00850B25" w:rsidP="00FA32E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50B2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Landdistriktsprogrammet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C05F33" w14:textId="77777777" w:rsidR="00850B25" w:rsidRPr="00850B25" w:rsidRDefault="00850B25" w:rsidP="00235F0B">
            <w:pPr>
              <w:spacing w:line="276" w:lineRule="auto"/>
              <w:ind w:left="7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B25">
              <w:rPr>
                <w:rFonts w:asciiTheme="minorHAnsi" w:hAnsiTheme="minorHAnsi" w:cstheme="minorHAnsi"/>
                <w:b/>
                <w:sz w:val="16"/>
                <w:szCs w:val="16"/>
              </w:rPr>
              <w:t>Åbningstidspunkt</w:t>
            </w:r>
          </w:p>
        </w:tc>
      </w:tr>
      <w:tr w:rsidR="000C7E17" w:rsidRPr="00850B25" w14:paraId="2787B17E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258E95" w14:textId="4F2F6AC5" w:rsidR="000C7E17" w:rsidRPr="00ED5F25" w:rsidRDefault="000C7E17" w:rsidP="00275AB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Målrettet regulering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DB9FA0" w14:textId="21305DB7" w:rsidR="000C7E17" w:rsidRPr="000F51F3" w:rsidRDefault="00140BED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</w:t>
            </w:r>
            <w:r w:rsidR="000C7E17" w:rsidRPr="000F51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4B5B" w:rsidRPr="000F51F3"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="00A33464">
              <w:rPr>
                <w:rFonts w:asciiTheme="minorHAnsi" w:hAnsiTheme="minorHAnsi" w:cstheme="minorHAnsi"/>
                <w:sz w:val="16"/>
                <w:szCs w:val="16"/>
              </w:rPr>
              <w:t>ebruar</w:t>
            </w:r>
          </w:p>
        </w:tc>
      </w:tr>
      <w:tr w:rsidR="00CD3720" w:rsidRPr="006B76C2" w14:paraId="3717B29A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868318A" w14:textId="29B99254" w:rsidR="00CD3720" w:rsidRPr="00ED5F25" w:rsidRDefault="00CD3720" w:rsidP="00CD372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B76C2">
              <w:rPr>
                <w:rFonts w:asciiTheme="minorHAnsi" w:hAnsiTheme="minorHAnsi" w:cstheme="minorHAnsi"/>
                <w:sz w:val="16"/>
                <w:szCs w:val="16"/>
              </w:rPr>
              <w:t>Ø-støtte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41604A" w14:textId="4E5694B8" w:rsidR="00CD3720" w:rsidRDefault="00CD3720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6B76C2"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CD3720" w:rsidRPr="006B76C2" w14:paraId="6EF778EF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6AB0AC" w14:textId="648B077C" w:rsidR="00CD3720" w:rsidRPr="006B76C2" w:rsidRDefault="00B777E2" w:rsidP="00CD372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77E2">
              <w:rPr>
                <w:rFonts w:asciiTheme="minorHAnsi" w:hAnsiTheme="minorHAnsi" w:cstheme="minorHAnsi"/>
                <w:sz w:val="16"/>
                <w:szCs w:val="16"/>
              </w:rPr>
              <w:t>Etableringsstøtte til unge landbrugere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088C33" w14:textId="52BD7401" w:rsidR="00CD3720" w:rsidRPr="006B76C2" w:rsidRDefault="00CD3720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6B76C2"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322842" w:rsidRPr="006B76C2" w14:paraId="2BDAC05A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7F2FB9" w14:textId="643A42B6" w:rsidR="00322842" w:rsidRDefault="00322842" w:rsidP="00CD372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Permanent ekstensivering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567531" w14:textId="36A9A39E" w:rsidR="00322842" w:rsidRPr="006B76C2" w:rsidRDefault="00322842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B777E2" w:rsidRPr="000F51F3" w14:paraId="2F81A945" w14:textId="37775E68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FA13DA" w14:textId="383E80B2" w:rsidR="00B777E2" w:rsidRPr="00ED5F25" w:rsidRDefault="00B777E2" w:rsidP="007D26E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 xml:space="preserve">Minivådområder 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D86AAF" w14:textId="62C01BD9" w:rsidR="00B777E2" w:rsidRPr="006B0755" w:rsidRDefault="00AD3B6A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Er åben </w:t>
            </w:r>
          </w:p>
        </w:tc>
      </w:tr>
      <w:tr w:rsidR="00B777E2" w:rsidRPr="000F51F3" w14:paraId="16CD062D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33F7E1" w14:textId="31AE0629" w:rsidR="00B777E2" w:rsidRPr="00ED5F25" w:rsidRDefault="00B777E2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850B25">
              <w:rPr>
                <w:rFonts w:asciiTheme="minorHAnsi" w:hAnsiTheme="minorHAnsi" w:cstheme="minorHAnsi"/>
                <w:sz w:val="16"/>
                <w:szCs w:val="16"/>
              </w:rPr>
              <w:t>Pleje af græs og naturarealer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B9465C" w14:textId="2F5C090A" w:rsidR="00B777E2" w:rsidRPr="000F51F3" w:rsidRDefault="00B777E2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juli</w:t>
            </w:r>
          </w:p>
        </w:tc>
      </w:tr>
      <w:tr w:rsidR="00B777E2" w:rsidRPr="000F51F3" w14:paraId="54091E9D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C8309D" w14:textId="7EF93A55" w:rsidR="00B777E2" w:rsidRPr="00ED5F25" w:rsidRDefault="00F14A4E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Vådområder og Lavbundsprojekter</w:t>
            </w:r>
            <w:r w:rsidR="006B0755">
              <w:rPr>
                <w:rFonts w:asciiTheme="minorHAnsi" w:hAnsiTheme="minorHAnsi" w:cstheme="minorHAnsi"/>
                <w:sz w:val="16"/>
                <w:szCs w:val="16"/>
              </w:rPr>
              <w:t xml:space="preserve"> (EU-midler)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FDDCB7" w14:textId="3A014C85" w:rsidR="00B777E2" w:rsidRDefault="00462ED1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Første </w:t>
            </w:r>
            <w:r w:rsidR="00AD3B6A">
              <w:rPr>
                <w:rFonts w:asciiTheme="minorHAnsi" w:hAnsiTheme="minorHAnsi" w:cstheme="minorHAnsi"/>
                <w:sz w:val="16"/>
                <w:szCs w:val="16"/>
              </w:rPr>
              <w:t>runde</w:t>
            </w:r>
            <w:r w:rsidR="001E5929">
              <w:rPr>
                <w:rFonts w:asciiTheme="minorHAnsi" w:hAnsiTheme="minorHAnsi" w:cstheme="minorHAnsi"/>
                <w:sz w:val="16"/>
                <w:szCs w:val="16"/>
              </w:rPr>
              <w:t xml:space="preserve"> i foråret</w:t>
            </w:r>
          </w:p>
        </w:tc>
      </w:tr>
      <w:tr w:rsidR="00B777E2" w:rsidRPr="000F51F3" w14:paraId="420E9680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2A63CA" w14:textId="5EE15219" w:rsidR="00B777E2" w:rsidRDefault="00B777E2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431878" w14:textId="6D4C08A1" w:rsidR="00B777E2" w:rsidRDefault="00462ED1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Anden </w:t>
            </w:r>
            <w:r w:rsidR="00AD3B6A">
              <w:rPr>
                <w:rFonts w:asciiTheme="minorHAnsi" w:hAnsiTheme="minorHAnsi" w:cstheme="minorHAnsi"/>
                <w:sz w:val="16"/>
                <w:szCs w:val="16"/>
              </w:rPr>
              <w:t>runde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efteråret</w:t>
            </w:r>
          </w:p>
        </w:tc>
      </w:tr>
      <w:tr w:rsidR="00B777E2" w:rsidRPr="000F51F3" w14:paraId="6416B441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072538" w14:textId="2876EFA6" w:rsidR="00B777E2" w:rsidRPr="00F14A4E" w:rsidRDefault="00B777E2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14A4E">
              <w:rPr>
                <w:rFonts w:asciiTheme="minorHAnsi" w:hAnsiTheme="minorHAnsi" w:cstheme="minorHAnsi"/>
                <w:sz w:val="16"/>
                <w:szCs w:val="16"/>
              </w:rPr>
              <w:t>Engangskompensation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2BD1A7" w14:textId="1F0832D2" w:rsidR="00B777E2" w:rsidRPr="00F14A4E" w:rsidRDefault="00B777E2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F14A4E">
              <w:rPr>
                <w:rFonts w:asciiTheme="minorHAnsi" w:hAnsiTheme="minorHAnsi" w:cstheme="minorHAnsi"/>
                <w:sz w:val="16"/>
                <w:szCs w:val="16"/>
              </w:rPr>
              <w:t>Primo februar</w:t>
            </w:r>
          </w:p>
        </w:tc>
      </w:tr>
      <w:tr w:rsidR="00B777E2" w:rsidRPr="000F51F3" w14:paraId="2A7AE8A3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0336DB" w14:textId="6C6BDA81" w:rsidR="00B777E2" w:rsidRDefault="00B777E2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Rydning og forberedelse til afgræsning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5C6427" w14:textId="18F3EF84" w:rsidR="00B777E2" w:rsidRPr="00F14A4E" w:rsidRDefault="00322842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22842">
              <w:rPr>
                <w:rFonts w:asciiTheme="minorHAnsi" w:hAnsiTheme="minorHAnsi" w:cstheme="minorHAnsi"/>
                <w:sz w:val="16"/>
                <w:szCs w:val="16"/>
              </w:rPr>
              <w:t>Efteråret</w:t>
            </w:r>
          </w:p>
        </w:tc>
      </w:tr>
      <w:tr w:rsidR="00B777E2" w:rsidRPr="000F51F3" w14:paraId="5B7BDF1D" w14:textId="77777777" w:rsidTr="00462ED1">
        <w:trPr>
          <w:gridAfter w:val="1"/>
          <w:wAfter w:w="850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4F9C10" w14:textId="199F7F01" w:rsidR="00B777E2" w:rsidRPr="00ED5F25" w:rsidRDefault="00B777E2" w:rsidP="00B777E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5F25">
              <w:rPr>
                <w:rFonts w:asciiTheme="minorHAnsi" w:hAnsiTheme="minorHAnsi" w:cstheme="minorHAnsi"/>
                <w:sz w:val="16"/>
                <w:szCs w:val="16"/>
              </w:rPr>
              <w:t>Miljø- og klimateknologi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38CA">
              <w:rPr>
                <w:rFonts w:asciiTheme="minorHAnsi" w:hAnsiTheme="minorHAnsi" w:cstheme="minorHAnsi"/>
                <w:sz w:val="16"/>
                <w:szCs w:val="16"/>
              </w:rPr>
              <w:t>2026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22C212" w14:textId="5D5298F8" w:rsidR="00B777E2" w:rsidRPr="00F14A4E" w:rsidRDefault="002A38CA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E4174">
              <w:rPr>
                <w:rFonts w:asciiTheme="minorHAnsi" w:hAnsiTheme="minorHAnsi" w:cstheme="minorHAnsi"/>
                <w:sz w:val="16"/>
                <w:szCs w:val="16"/>
              </w:rPr>
              <w:t>Ultimo 2026</w:t>
            </w:r>
          </w:p>
        </w:tc>
      </w:tr>
    </w:tbl>
    <w:p w14:paraId="27BD43AD" w14:textId="334CF307" w:rsidR="00150F58" w:rsidRDefault="00150F58">
      <w:pPr>
        <w:rPr>
          <w:rFonts w:asciiTheme="minorHAnsi" w:hAnsiTheme="minorHAnsi" w:cs="Arial"/>
          <w:b/>
          <w:bCs/>
          <w:sz w:val="22"/>
          <w:szCs w:val="32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2551"/>
        <w:gridCol w:w="851"/>
      </w:tblGrid>
      <w:tr w:rsidR="00C345D1" w:rsidRPr="00850B25" w14:paraId="24D79FF4" w14:textId="77777777" w:rsidTr="00235F0B">
        <w:trPr>
          <w:trHeight w:hRule="exact" w:val="255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D9FCDF" w14:textId="4278DD2E" w:rsidR="00C345D1" w:rsidRPr="00850B25" w:rsidRDefault="00C345D1" w:rsidP="00C345D1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bookmarkStart w:id="1" w:name="_Hlk188520081"/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Markedsordninger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C6B342" w14:textId="77777777" w:rsidR="00C345D1" w:rsidRPr="00850B25" w:rsidRDefault="00C345D1" w:rsidP="00235F0B">
            <w:pPr>
              <w:spacing w:line="276" w:lineRule="auto"/>
              <w:ind w:left="7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50B25">
              <w:rPr>
                <w:rFonts w:asciiTheme="minorHAnsi" w:hAnsiTheme="minorHAnsi" w:cstheme="minorHAnsi"/>
                <w:b/>
                <w:sz w:val="16"/>
                <w:szCs w:val="16"/>
              </w:rPr>
              <w:t>Åbningstidspunkt</w:t>
            </w:r>
          </w:p>
        </w:tc>
      </w:tr>
      <w:tr w:rsidR="00A817A6" w:rsidRPr="00850B25" w14:paraId="4DC037FF" w14:textId="77777777" w:rsidTr="00235F0B">
        <w:trPr>
          <w:gridAfter w:val="1"/>
          <w:wAfter w:w="851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201739" w14:textId="61386B80" w:rsidR="00A817A6" w:rsidRPr="006A6CCC" w:rsidRDefault="00A817A6" w:rsidP="000C7E17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2" w:name="_Hlk188520048"/>
            <w:r>
              <w:rPr>
                <w:rFonts w:asciiTheme="minorHAnsi" w:hAnsiTheme="minorHAnsi" w:cstheme="minorHAnsi"/>
                <w:sz w:val="16"/>
                <w:szCs w:val="16"/>
              </w:rPr>
              <w:t>Skolefrugt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D27DFC5" w14:textId="09BBD4D2" w:rsidR="00A817A6" w:rsidRPr="00850B25" w:rsidRDefault="00322842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Primo marts</w:t>
            </w:r>
          </w:p>
        </w:tc>
      </w:tr>
      <w:tr w:rsidR="00761C6C" w:rsidRPr="00850B25" w14:paraId="73B84CFA" w14:textId="77777777" w:rsidTr="00235F0B">
        <w:trPr>
          <w:gridAfter w:val="1"/>
          <w:wAfter w:w="851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6052C1" w14:textId="63E0A569" w:rsidR="00761C6C" w:rsidRPr="006A6CCC" w:rsidRDefault="00B777E2" w:rsidP="00C339E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77E2">
              <w:rPr>
                <w:rFonts w:asciiTheme="minorHAnsi" w:hAnsiTheme="minorHAnsi" w:cstheme="minorHAnsi"/>
                <w:sz w:val="16"/>
                <w:szCs w:val="16"/>
              </w:rPr>
              <w:t>Oplysningskampagner 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 </w:t>
            </w:r>
            <w:r w:rsidRPr="00B777E2">
              <w:rPr>
                <w:rFonts w:asciiTheme="minorHAnsi" w:hAnsiTheme="minorHAnsi" w:cstheme="minorHAnsi"/>
                <w:sz w:val="16"/>
                <w:szCs w:val="16"/>
              </w:rPr>
              <w:t>salgsfremstød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53823D" w14:textId="11FAF6F4" w:rsidR="00761C6C" w:rsidRDefault="007E4174" w:rsidP="00B777E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 åben</w:t>
            </w:r>
          </w:p>
        </w:tc>
      </w:tr>
      <w:tr w:rsidR="00C339EB" w:rsidRPr="00761C6C" w14:paraId="4CABB9C2" w14:textId="77777777" w:rsidTr="00235F0B">
        <w:trPr>
          <w:gridAfter w:val="1"/>
          <w:wAfter w:w="851" w:type="dxa"/>
          <w:trHeight w:hRule="exact" w:val="255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32D767" w14:textId="281EE201" w:rsidR="00C339EB" w:rsidRPr="00761C6C" w:rsidRDefault="00B777E2" w:rsidP="007C154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C339EB" w:rsidRPr="00761C6C">
              <w:rPr>
                <w:rFonts w:asciiTheme="minorHAnsi" w:hAnsiTheme="minorHAnsi" w:cstheme="minorHAnsi"/>
                <w:sz w:val="16"/>
                <w:szCs w:val="16"/>
              </w:rPr>
              <w:t>roducentorganisationer indenfor f</w:t>
            </w:r>
            <w:r w:rsidR="007C154E">
              <w:rPr>
                <w:rFonts w:asciiTheme="minorHAnsi" w:hAnsiTheme="minorHAnsi" w:cstheme="minorHAnsi"/>
                <w:sz w:val="16"/>
                <w:szCs w:val="16"/>
              </w:rPr>
              <w:t xml:space="preserve">rugt- og grøntsektoren 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7E4863" w14:textId="076103AD" w:rsidR="00F14A4E" w:rsidRPr="00150F58" w:rsidRDefault="001E5929" w:rsidP="0032284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Medio</w:t>
            </w:r>
            <w:r w:rsidR="007F31AB">
              <w:rPr>
                <w:rFonts w:asciiTheme="minorHAnsi" w:hAnsiTheme="minorHAnsi" w:cstheme="minorHAnsi"/>
                <w:sz w:val="16"/>
                <w:szCs w:val="16"/>
              </w:rPr>
              <w:t xml:space="preserve"> oktober</w:t>
            </w:r>
          </w:p>
        </w:tc>
      </w:tr>
      <w:bookmarkEnd w:id="1"/>
      <w:bookmarkEnd w:id="2"/>
    </w:tbl>
    <w:p w14:paraId="337A3576" w14:textId="0D36F231" w:rsidR="00C345D1" w:rsidRDefault="00C345D1" w:rsidP="00213FF5">
      <w:pPr>
        <w:pStyle w:val="DocumentHeading"/>
        <w:rPr>
          <w:rFonts w:asciiTheme="minorHAnsi" w:hAnsiTheme="minorHAnsi"/>
          <w:b w:val="0"/>
          <w:sz w:val="16"/>
          <w:szCs w:val="16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543"/>
      </w:tblGrid>
      <w:tr w:rsidR="00B35BC8" w:rsidRPr="00B35BC8" w14:paraId="2C158521" w14:textId="77777777" w:rsidTr="00235F0B">
        <w:trPr>
          <w:trHeight w:val="263"/>
        </w:trPr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56067B" w14:textId="20C7EB5B" w:rsidR="00B35BC8" w:rsidRPr="00850B25" w:rsidRDefault="00B35BC8" w:rsidP="00612582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Nationale ordninger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37612" w14:textId="77777777" w:rsidR="00B35BC8" w:rsidRPr="00B35BC8" w:rsidRDefault="00B35BC8" w:rsidP="00B35BC8">
            <w:pPr>
              <w:spacing w:line="276" w:lineRule="auto"/>
              <w:ind w:left="778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35BC8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Åbningstidspunkt</w:t>
            </w:r>
          </w:p>
        </w:tc>
      </w:tr>
      <w:tr w:rsidR="00B35BC8" w:rsidRPr="00850B25" w14:paraId="4112EFE2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A10EBD" w14:textId="2FD6C08A" w:rsidR="00B35BC8" w:rsidRPr="006A6CCC" w:rsidRDefault="006B0755" w:rsidP="00612582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3" w:name="_Hlk219886060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Vådområder og Lavbundsprojekter (Nationale midler)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BF5B00" w14:textId="4C84A498" w:rsidR="00B35BC8" w:rsidRPr="00850B25" w:rsidRDefault="006B0755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Foråret</w:t>
            </w:r>
          </w:p>
        </w:tc>
      </w:tr>
      <w:tr w:rsidR="00ED185C" w:rsidRPr="00850B25" w14:paraId="4975BB7A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7384F5" w14:textId="34831CC1" w:rsidR="00ED185C" w:rsidRDefault="00ED185C" w:rsidP="00612582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Metanreducerende foder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C089DC" w14:textId="0883D512" w:rsidR="00ED185C" w:rsidRDefault="004857C3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Efteråret</w:t>
            </w:r>
          </w:p>
        </w:tc>
      </w:tr>
      <w:tr w:rsidR="00B35BC8" w:rsidRPr="00850B25" w14:paraId="612C03C2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9E1FBE8" w14:textId="31D71F67" w:rsidR="00B35BC8" w:rsidRPr="000F753A" w:rsidRDefault="00B35BC8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Vandløbsrestaureringer National ordning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89F940" w14:textId="17AB312A" w:rsidR="00B35BC8" w:rsidRPr="000F753A" w:rsidRDefault="00FC32CD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Sommer</w:t>
            </w:r>
          </w:p>
        </w:tc>
      </w:tr>
      <w:tr w:rsidR="00B35BC8" w:rsidRPr="00761C6C" w14:paraId="49122C63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991EE3" w14:textId="4575EBEF" w:rsidR="00B35BC8" w:rsidRPr="000F753A" w:rsidRDefault="00B35BC8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Vandløbsrestaureringer EHFAF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42DC82" w14:textId="6B3517B5" w:rsidR="00B35BC8" w:rsidRPr="000F753A" w:rsidRDefault="00B35BC8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Ikke fastlagt</w:t>
            </w:r>
          </w:p>
        </w:tc>
      </w:tr>
      <w:tr w:rsidR="00B35BC8" w:rsidRPr="00761C6C" w14:paraId="651A50F7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3D9E8A" w14:textId="51EF46F8" w:rsidR="00B35BC8" w:rsidRPr="000F753A" w:rsidRDefault="00B35BC8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Vandløbsrestaureringer Erstatninger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BF80666" w14:textId="1D89D8D9" w:rsidR="00B35BC8" w:rsidRPr="000F753A" w:rsidRDefault="00FC32CD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Hele året</w:t>
            </w:r>
          </w:p>
        </w:tc>
      </w:tr>
      <w:tr w:rsidR="00B35BC8" w:rsidRPr="00761C6C" w14:paraId="6661D8DA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B6406E" w14:textId="4C50C656" w:rsidR="00B35BC8" w:rsidRPr="000F753A" w:rsidRDefault="00B35BC8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 xml:space="preserve">Vandløbsrestaureringer </w:t>
            </w:r>
            <w:r w:rsidR="00A95F2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rkæologi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7D2A070" w14:textId="51D5B259" w:rsidR="00B35BC8" w:rsidRPr="000F753A" w:rsidRDefault="00FC32CD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Hele året</w:t>
            </w:r>
          </w:p>
        </w:tc>
      </w:tr>
      <w:tr w:rsidR="0063147B" w:rsidRPr="00761C6C" w14:paraId="346A7C31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289370" w14:textId="6A0796F9" w:rsidR="0063147B" w:rsidRPr="000F753A" w:rsidRDefault="0063147B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>Sørestaureringer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CAD0376" w14:textId="0E27E9C2" w:rsidR="0063147B" w:rsidRPr="000F753A" w:rsidRDefault="00F14A4E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0F753A">
              <w:rPr>
                <w:rFonts w:asciiTheme="minorHAnsi" w:hAnsiTheme="minorHAnsi" w:cstheme="minorHAnsi"/>
                <w:sz w:val="16"/>
                <w:szCs w:val="16"/>
              </w:rPr>
              <w:t xml:space="preserve">Primo </w:t>
            </w:r>
            <w:r w:rsidR="00FC32CD" w:rsidRPr="000F753A">
              <w:rPr>
                <w:rFonts w:asciiTheme="minorHAnsi" w:hAnsiTheme="minorHAnsi" w:cstheme="minorHAnsi"/>
                <w:sz w:val="16"/>
                <w:szCs w:val="16"/>
              </w:rPr>
              <w:t>juni</w:t>
            </w:r>
          </w:p>
        </w:tc>
      </w:tr>
      <w:bookmarkEnd w:id="3"/>
      <w:tr w:rsidR="0063147B" w:rsidRPr="00761C6C" w14:paraId="4682D4F6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7335EF" w14:textId="59FD87DD" w:rsidR="0063147B" w:rsidRPr="007E4174" w:rsidRDefault="0063147B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E4174">
              <w:rPr>
                <w:rFonts w:asciiTheme="minorHAnsi" w:hAnsiTheme="minorHAnsi" w:cstheme="minorHAnsi"/>
                <w:sz w:val="16"/>
                <w:szCs w:val="16"/>
              </w:rPr>
              <w:t>Privat skovrejsning</w:t>
            </w:r>
            <w:r w:rsidR="00912C4D">
              <w:rPr>
                <w:rFonts w:asciiTheme="minorHAnsi" w:hAnsiTheme="minorHAnsi" w:cstheme="minorHAnsi"/>
                <w:sz w:val="16"/>
                <w:szCs w:val="16"/>
              </w:rPr>
              <w:t xml:space="preserve"> (inkl. andel mhp. urørt skov)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AE8F81A" w14:textId="15D41D60" w:rsidR="0063147B" w:rsidRPr="007E4174" w:rsidRDefault="007206D2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 w:rsidRPr="007E4174">
              <w:rPr>
                <w:rFonts w:asciiTheme="minorHAnsi" w:hAnsiTheme="minorHAnsi" w:cstheme="minorHAnsi"/>
                <w:sz w:val="16"/>
                <w:szCs w:val="16"/>
              </w:rPr>
              <w:t xml:space="preserve">Hele </w:t>
            </w:r>
            <w:r w:rsidR="00E01EFB" w:rsidRPr="007E4174">
              <w:rPr>
                <w:rFonts w:asciiTheme="minorHAnsi" w:hAnsiTheme="minorHAnsi" w:cstheme="minorHAnsi"/>
                <w:sz w:val="16"/>
                <w:szCs w:val="16"/>
              </w:rPr>
              <w:t>året</w:t>
            </w:r>
          </w:p>
        </w:tc>
      </w:tr>
      <w:tr w:rsidR="0063147B" w:rsidRPr="00761C6C" w14:paraId="5B7F0B52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1CF7CF" w14:textId="690D47FD" w:rsidR="005E5396" w:rsidRPr="00E01EFB" w:rsidRDefault="0063147B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22842">
              <w:rPr>
                <w:rFonts w:asciiTheme="minorHAnsi" w:hAnsiTheme="minorHAnsi" w:cstheme="minorHAnsi"/>
                <w:sz w:val="16"/>
                <w:szCs w:val="16"/>
              </w:rPr>
              <w:t>Naturpakke - Privat Urørt Skov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35B9565" w14:textId="05779C48" w:rsidR="0063147B" w:rsidRPr="00F14A4E" w:rsidRDefault="00F14A4E" w:rsidP="00612582">
            <w:pPr>
              <w:spacing w:line="276" w:lineRule="auto"/>
              <w:ind w:left="783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E01EFB">
              <w:rPr>
                <w:rFonts w:asciiTheme="minorHAnsi" w:hAnsiTheme="minorHAnsi" w:cstheme="minorHAnsi"/>
                <w:sz w:val="16"/>
                <w:szCs w:val="16"/>
              </w:rPr>
              <w:t>Foråret</w:t>
            </w:r>
          </w:p>
        </w:tc>
      </w:tr>
      <w:tr w:rsidR="00E01EFB" w:rsidRPr="00761C6C" w14:paraId="432784F0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22A8D8" w14:textId="4260F480" w:rsidR="00E01EFB" w:rsidRPr="00322842" w:rsidRDefault="00E01EFB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Ulvesikring af hegn</w:t>
            </w: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54D7" w14:textId="6DF6D00B" w:rsidR="00E01EFB" w:rsidRPr="007E4174" w:rsidDel="00F14A4E" w:rsidRDefault="00AD3B6A">
            <w:pPr>
              <w:spacing w:line="276" w:lineRule="auto"/>
              <w:ind w:left="7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Er åben</w:t>
            </w:r>
          </w:p>
        </w:tc>
      </w:tr>
      <w:tr w:rsidR="00E01EFB" w:rsidRPr="00761C6C" w14:paraId="5B57E0DC" w14:textId="77777777" w:rsidTr="00235F0B">
        <w:trPr>
          <w:trHeight w:val="263"/>
        </w:trPr>
        <w:tc>
          <w:tcPr>
            <w:tcW w:w="60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45D3B35" w14:textId="52F26F3D" w:rsidR="00E01EFB" w:rsidRPr="00322842" w:rsidRDefault="00E01EFB" w:rsidP="00612582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B524F6" w14:textId="30981F1F" w:rsidR="00E01EFB" w:rsidRPr="007E4174" w:rsidDel="00F14A4E" w:rsidRDefault="00E01EFB" w:rsidP="007E4174">
            <w:pPr>
              <w:spacing w:line="276" w:lineRule="auto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</w:tr>
    </w:tbl>
    <w:p w14:paraId="5F572491" w14:textId="19476279" w:rsidR="00E01EFB" w:rsidRPr="00150F58" w:rsidRDefault="00E01EFB" w:rsidP="00213FF5">
      <w:pPr>
        <w:pStyle w:val="DocumentHeading"/>
        <w:rPr>
          <w:rFonts w:asciiTheme="minorHAnsi" w:hAnsiTheme="minorHAnsi"/>
          <w:b w:val="0"/>
          <w:sz w:val="16"/>
          <w:szCs w:val="16"/>
        </w:rPr>
      </w:pPr>
      <w:r>
        <w:rPr>
          <w:rFonts w:asciiTheme="minorHAnsi" w:hAnsiTheme="minorHAnsi"/>
          <w:b w:val="0"/>
          <w:sz w:val="16"/>
          <w:szCs w:val="16"/>
        </w:rPr>
        <w:t xml:space="preserve"> </w:t>
      </w:r>
    </w:p>
    <w:sectPr w:rsidR="00E01EFB" w:rsidRPr="00150F58" w:rsidSect="00235F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8" w:left="1418" w:header="45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65857" w14:textId="77777777" w:rsidR="00D02A7D" w:rsidRDefault="00D02A7D">
      <w:r>
        <w:separator/>
      </w:r>
    </w:p>
  </w:endnote>
  <w:endnote w:type="continuationSeparator" w:id="0">
    <w:p w14:paraId="1A129F7A" w14:textId="77777777" w:rsidR="00D02A7D" w:rsidRDefault="00D0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205A8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E65FE">
      <w:rPr>
        <w:rStyle w:val="Sidetal"/>
        <w:noProof/>
      </w:rPr>
      <w:t>1</w:t>
    </w:r>
    <w:r>
      <w:rPr>
        <w:rStyle w:val="Sidetal"/>
      </w:rPr>
      <w:fldChar w:fldCharType="end"/>
    </w:r>
  </w:p>
  <w:p w14:paraId="59AFB5C7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79B5" w14:textId="77777777" w:rsidR="00997C1F" w:rsidRDefault="000B0BC3" w:rsidP="00461EBE">
    <w:pPr>
      <w:pStyle w:val="Sidefod"/>
      <w:ind w:right="0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7C154E"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15C8" w14:textId="77777777" w:rsidR="0048667B" w:rsidRDefault="0048667B">
    <w:pPr>
      <w:pStyle w:val="Sidefod"/>
    </w:pPr>
    <w:bookmarkStart w:id="6" w:name="BIT_FirstPageFooter"/>
    <w:bookmarkEnd w:id="6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7DAD3" w14:textId="77777777" w:rsidR="00D02A7D" w:rsidRDefault="00D02A7D">
      <w:r>
        <w:separator/>
      </w:r>
    </w:p>
  </w:footnote>
  <w:footnote w:type="continuationSeparator" w:id="0">
    <w:p w14:paraId="62232493" w14:textId="77777777" w:rsidR="00D02A7D" w:rsidRDefault="00D0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3916" w14:textId="77777777" w:rsidR="000E717B" w:rsidRDefault="000E717B">
    <w:pPr>
      <w:pStyle w:val="Sidehoved"/>
    </w:pPr>
    <w:bookmarkStart w:id="4" w:name="BIT_PrimaryHeader"/>
  </w:p>
  <w:bookmarkEnd w:id="4"/>
  <w:p w14:paraId="4C4CAFF9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7BF1" w14:textId="5DFDC13C" w:rsidR="00CF1627" w:rsidRDefault="00CF1627">
    <w:pPr>
      <w:pStyle w:val="Sidehoved"/>
    </w:pPr>
    <w:bookmarkStart w:id="5" w:name="BIT_FirstPageHeader"/>
  </w:p>
  <w:bookmarkEnd w:id="5"/>
  <w:p w14:paraId="328287F8" w14:textId="6CB07029" w:rsidR="00A51DBA" w:rsidRDefault="00A51DBA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19D82BCB"/>
    <w:multiLevelType w:val="hybridMultilevel"/>
    <w:tmpl w:val="232CCF50"/>
    <w:lvl w:ilvl="0" w:tplc="2B0A83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934F33"/>
    <w:multiLevelType w:val="hybridMultilevel"/>
    <w:tmpl w:val="E09C77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94208"/>
    <w:multiLevelType w:val="hybridMultilevel"/>
    <w:tmpl w:val="3EDE2F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4B532AB"/>
    <w:multiLevelType w:val="hybridMultilevel"/>
    <w:tmpl w:val="13223B62"/>
    <w:lvl w:ilvl="0" w:tplc="187473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FF0000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9414376"/>
    <w:multiLevelType w:val="hybridMultilevel"/>
    <w:tmpl w:val="D8CE0176"/>
    <w:lvl w:ilvl="0" w:tplc="8498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5065D"/>
    <w:multiLevelType w:val="hybridMultilevel"/>
    <w:tmpl w:val="EA1279AA"/>
    <w:lvl w:ilvl="0" w:tplc="6832BE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FF0000"/>
        <w:sz w:val="1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90D49"/>
    <w:multiLevelType w:val="hybridMultilevel"/>
    <w:tmpl w:val="761CAD94"/>
    <w:lvl w:ilvl="0" w:tplc="A76454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2367686"/>
    <w:multiLevelType w:val="hybridMultilevel"/>
    <w:tmpl w:val="1F8E0C6E"/>
    <w:lvl w:ilvl="0" w:tplc="059C93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34945"/>
    <w:multiLevelType w:val="hybridMultilevel"/>
    <w:tmpl w:val="CDE676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51E78"/>
    <w:multiLevelType w:val="hybridMultilevel"/>
    <w:tmpl w:val="3FD4322E"/>
    <w:lvl w:ilvl="0" w:tplc="3CCCCA6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3" w:hanging="360"/>
      </w:pPr>
    </w:lvl>
    <w:lvl w:ilvl="2" w:tplc="0406001B" w:tentative="1">
      <w:start w:val="1"/>
      <w:numFmt w:val="lowerRoman"/>
      <w:lvlText w:val="%3."/>
      <w:lvlJc w:val="right"/>
      <w:pPr>
        <w:ind w:left="2583" w:hanging="180"/>
      </w:pPr>
    </w:lvl>
    <w:lvl w:ilvl="3" w:tplc="0406000F" w:tentative="1">
      <w:start w:val="1"/>
      <w:numFmt w:val="decimal"/>
      <w:lvlText w:val="%4."/>
      <w:lvlJc w:val="left"/>
      <w:pPr>
        <w:ind w:left="3303" w:hanging="360"/>
      </w:pPr>
    </w:lvl>
    <w:lvl w:ilvl="4" w:tplc="04060019" w:tentative="1">
      <w:start w:val="1"/>
      <w:numFmt w:val="lowerLetter"/>
      <w:lvlText w:val="%5."/>
      <w:lvlJc w:val="left"/>
      <w:pPr>
        <w:ind w:left="4023" w:hanging="360"/>
      </w:pPr>
    </w:lvl>
    <w:lvl w:ilvl="5" w:tplc="0406001B" w:tentative="1">
      <w:start w:val="1"/>
      <w:numFmt w:val="lowerRoman"/>
      <w:lvlText w:val="%6."/>
      <w:lvlJc w:val="right"/>
      <w:pPr>
        <w:ind w:left="4743" w:hanging="180"/>
      </w:pPr>
    </w:lvl>
    <w:lvl w:ilvl="6" w:tplc="0406000F" w:tentative="1">
      <w:start w:val="1"/>
      <w:numFmt w:val="decimal"/>
      <w:lvlText w:val="%7."/>
      <w:lvlJc w:val="left"/>
      <w:pPr>
        <w:ind w:left="5463" w:hanging="360"/>
      </w:pPr>
    </w:lvl>
    <w:lvl w:ilvl="7" w:tplc="04060019" w:tentative="1">
      <w:start w:val="1"/>
      <w:numFmt w:val="lowerLetter"/>
      <w:lvlText w:val="%8."/>
      <w:lvlJc w:val="left"/>
      <w:pPr>
        <w:ind w:left="6183" w:hanging="360"/>
      </w:pPr>
    </w:lvl>
    <w:lvl w:ilvl="8" w:tplc="0406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0"/>
  </w:num>
  <w:num w:numId="13">
    <w:abstractNumId w:val="16"/>
  </w:num>
  <w:num w:numId="14">
    <w:abstractNumId w:val="8"/>
  </w:num>
  <w:num w:numId="15">
    <w:abstractNumId w:val="12"/>
  </w:num>
  <w:num w:numId="16">
    <w:abstractNumId w:val="17"/>
  </w:num>
  <w:num w:numId="17">
    <w:abstractNumId w:val="11"/>
  </w:num>
  <w:num w:numId="18">
    <w:abstractNumId w:val="13"/>
  </w:num>
  <w:num w:numId="19">
    <w:abstractNumId w:val="19"/>
  </w:num>
  <w:num w:numId="20">
    <w:abstractNumId w:val="21"/>
  </w:num>
  <w:num w:numId="21">
    <w:abstractNumId w:val="22"/>
  </w:num>
  <w:num w:numId="22">
    <w:abstractNumId w:val="15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K4W+LXxbPT1E10JXgEKKuOZ2uKj76J2dfdldLkYo/Rf/b9nM/ywDtm1cdj5lgchB"/>
  </w:docVars>
  <w:rsids>
    <w:rsidRoot w:val="00A72E1A"/>
    <w:rsid w:val="00002EA0"/>
    <w:rsid w:val="00003636"/>
    <w:rsid w:val="00005FAA"/>
    <w:rsid w:val="000061E1"/>
    <w:rsid w:val="0001457C"/>
    <w:rsid w:val="0001528D"/>
    <w:rsid w:val="000166A0"/>
    <w:rsid w:val="00017B84"/>
    <w:rsid w:val="00030051"/>
    <w:rsid w:val="00037A27"/>
    <w:rsid w:val="00037E7E"/>
    <w:rsid w:val="00060BC5"/>
    <w:rsid w:val="000647F2"/>
    <w:rsid w:val="000670AD"/>
    <w:rsid w:val="00070BA1"/>
    <w:rsid w:val="00073466"/>
    <w:rsid w:val="00074F1A"/>
    <w:rsid w:val="000758FD"/>
    <w:rsid w:val="00082404"/>
    <w:rsid w:val="000825EC"/>
    <w:rsid w:val="00096AA1"/>
    <w:rsid w:val="000974DD"/>
    <w:rsid w:val="000A1C92"/>
    <w:rsid w:val="000A26F5"/>
    <w:rsid w:val="000A480A"/>
    <w:rsid w:val="000A7219"/>
    <w:rsid w:val="000B0BC3"/>
    <w:rsid w:val="000B26E7"/>
    <w:rsid w:val="000B2E5E"/>
    <w:rsid w:val="000B32F2"/>
    <w:rsid w:val="000B5461"/>
    <w:rsid w:val="000C0594"/>
    <w:rsid w:val="000C13E6"/>
    <w:rsid w:val="000C3D52"/>
    <w:rsid w:val="000C3D92"/>
    <w:rsid w:val="000C45B7"/>
    <w:rsid w:val="000C62D3"/>
    <w:rsid w:val="000C767F"/>
    <w:rsid w:val="000C7E17"/>
    <w:rsid w:val="000D0F4C"/>
    <w:rsid w:val="000D1CF4"/>
    <w:rsid w:val="000D5FBF"/>
    <w:rsid w:val="000D600E"/>
    <w:rsid w:val="000E3992"/>
    <w:rsid w:val="000E717B"/>
    <w:rsid w:val="000F0B81"/>
    <w:rsid w:val="000F51F3"/>
    <w:rsid w:val="000F753A"/>
    <w:rsid w:val="001029E0"/>
    <w:rsid w:val="00103E05"/>
    <w:rsid w:val="001062D0"/>
    <w:rsid w:val="00114DE6"/>
    <w:rsid w:val="001210A9"/>
    <w:rsid w:val="0013352E"/>
    <w:rsid w:val="001354CC"/>
    <w:rsid w:val="00140BED"/>
    <w:rsid w:val="0014150F"/>
    <w:rsid w:val="00143017"/>
    <w:rsid w:val="00144670"/>
    <w:rsid w:val="0014616C"/>
    <w:rsid w:val="00147799"/>
    <w:rsid w:val="00150899"/>
    <w:rsid w:val="00150F58"/>
    <w:rsid w:val="00152277"/>
    <w:rsid w:val="00152CB8"/>
    <w:rsid w:val="00156908"/>
    <w:rsid w:val="00160721"/>
    <w:rsid w:val="001641F0"/>
    <w:rsid w:val="00170487"/>
    <w:rsid w:val="001743E7"/>
    <w:rsid w:val="00194721"/>
    <w:rsid w:val="001A3F57"/>
    <w:rsid w:val="001A4D56"/>
    <w:rsid w:val="001A58BF"/>
    <w:rsid w:val="001A6CB5"/>
    <w:rsid w:val="001A7E4B"/>
    <w:rsid w:val="001B11E4"/>
    <w:rsid w:val="001B3F10"/>
    <w:rsid w:val="001B72A9"/>
    <w:rsid w:val="001C2544"/>
    <w:rsid w:val="001C417D"/>
    <w:rsid w:val="001C4328"/>
    <w:rsid w:val="001C7630"/>
    <w:rsid w:val="001D1196"/>
    <w:rsid w:val="001D19D8"/>
    <w:rsid w:val="001E38EF"/>
    <w:rsid w:val="001E5929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13FF5"/>
    <w:rsid w:val="002239C6"/>
    <w:rsid w:val="00225534"/>
    <w:rsid w:val="002337A0"/>
    <w:rsid w:val="00235C1F"/>
    <w:rsid w:val="00235F0B"/>
    <w:rsid w:val="002366E2"/>
    <w:rsid w:val="002629A8"/>
    <w:rsid w:val="002639DB"/>
    <w:rsid w:val="00264240"/>
    <w:rsid w:val="002654F9"/>
    <w:rsid w:val="00265F09"/>
    <w:rsid w:val="00267F76"/>
    <w:rsid w:val="0027546B"/>
    <w:rsid w:val="00275ABC"/>
    <w:rsid w:val="00283D52"/>
    <w:rsid w:val="00284176"/>
    <w:rsid w:val="00293240"/>
    <w:rsid w:val="002933E6"/>
    <w:rsid w:val="0029629D"/>
    <w:rsid w:val="002A29B1"/>
    <w:rsid w:val="002A38CA"/>
    <w:rsid w:val="002A7860"/>
    <w:rsid w:val="002C042D"/>
    <w:rsid w:val="002C4595"/>
    <w:rsid w:val="002C4D00"/>
    <w:rsid w:val="002D00C9"/>
    <w:rsid w:val="002D268E"/>
    <w:rsid w:val="002D7F0F"/>
    <w:rsid w:val="002E4008"/>
    <w:rsid w:val="003001A2"/>
    <w:rsid w:val="00302182"/>
    <w:rsid w:val="00302516"/>
    <w:rsid w:val="003108D6"/>
    <w:rsid w:val="00310C3C"/>
    <w:rsid w:val="00312D1E"/>
    <w:rsid w:val="00313642"/>
    <w:rsid w:val="0031483E"/>
    <w:rsid w:val="00315AC9"/>
    <w:rsid w:val="00320951"/>
    <w:rsid w:val="003209AA"/>
    <w:rsid w:val="00322842"/>
    <w:rsid w:val="00322BBE"/>
    <w:rsid w:val="00326ED5"/>
    <w:rsid w:val="003278AE"/>
    <w:rsid w:val="00331970"/>
    <w:rsid w:val="00334562"/>
    <w:rsid w:val="003423B2"/>
    <w:rsid w:val="00343A37"/>
    <w:rsid w:val="00343B03"/>
    <w:rsid w:val="00345FA9"/>
    <w:rsid w:val="00350582"/>
    <w:rsid w:val="00351678"/>
    <w:rsid w:val="0035389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339D"/>
    <w:rsid w:val="003B6C74"/>
    <w:rsid w:val="003C67E6"/>
    <w:rsid w:val="003D3CB2"/>
    <w:rsid w:val="003D518E"/>
    <w:rsid w:val="003D7995"/>
    <w:rsid w:val="003E06B4"/>
    <w:rsid w:val="003E09D1"/>
    <w:rsid w:val="003E1377"/>
    <w:rsid w:val="003E30AB"/>
    <w:rsid w:val="003E3617"/>
    <w:rsid w:val="003E3668"/>
    <w:rsid w:val="003F0D75"/>
    <w:rsid w:val="003F231D"/>
    <w:rsid w:val="004019F7"/>
    <w:rsid w:val="0040506D"/>
    <w:rsid w:val="00406784"/>
    <w:rsid w:val="00406AF1"/>
    <w:rsid w:val="00407C2F"/>
    <w:rsid w:val="0041385B"/>
    <w:rsid w:val="00415BC0"/>
    <w:rsid w:val="004208E6"/>
    <w:rsid w:val="004232F9"/>
    <w:rsid w:val="00433A1E"/>
    <w:rsid w:val="00437972"/>
    <w:rsid w:val="00440668"/>
    <w:rsid w:val="004421D7"/>
    <w:rsid w:val="00447B83"/>
    <w:rsid w:val="00450475"/>
    <w:rsid w:val="004525CD"/>
    <w:rsid w:val="00457882"/>
    <w:rsid w:val="00460B5A"/>
    <w:rsid w:val="00461EBE"/>
    <w:rsid w:val="00462ED1"/>
    <w:rsid w:val="00464A44"/>
    <w:rsid w:val="0046600E"/>
    <w:rsid w:val="00467E79"/>
    <w:rsid w:val="00476722"/>
    <w:rsid w:val="00476BF1"/>
    <w:rsid w:val="004778AD"/>
    <w:rsid w:val="00481EEB"/>
    <w:rsid w:val="0048414C"/>
    <w:rsid w:val="004853FC"/>
    <w:rsid w:val="004857C3"/>
    <w:rsid w:val="0048667B"/>
    <w:rsid w:val="00495993"/>
    <w:rsid w:val="00496F98"/>
    <w:rsid w:val="004A33CE"/>
    <w:rsid w:val="004A3AAA"/>
    <w:rsid w:val="004A4315"/>
    <w:rsid w:val="004A5E49"/>
    <w:rsid w:val="004B5995"/>
    <w:rsid w:val="004B5AC3"/>
    <w:rsid w:val="004B6A8B"/>
    <w:rsid w:val="004C0742"/>
    <w:rsid w:val="004C237E"/>
    <w:rsid w:val="004C491E"/>
    <w:rsid w:val="004C63FE"/>
    <w:rsid w:val="004D23C9"/>
    <w:rsid w:val="004D27C5"/>
    <w:rsid w:val="004D6645"/>
    <w:rsid w:val="004E305E"/>
    <w:rsid w:val="004E33EF"/>
    <w:rsid w:val="004E562B"/>
    <w:rsid w:val="004E642A"/>
    <w:rsid w:val="004E7C82"/>
    <w:rsid w:val="004F294D"/>
    <w:rsid w:val="004F7C92"/>
    <w:rsid w:val="005009DC"/>
    <w:rsid w:val="00500EFC"/>
    <w:rsid w:val="00501E2E"/>
    <w:rsid w:val="00513275"/>
    <w:rsid w:val="0051781E"/>
    <w:rsid w:val="00520971"/>
    <w:rsid w:val="005267CB"/>
    <w:rsid w:val="00531869"/>
    <w:rsid w:val="00535B7D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244"/>
    <w:rsid w:val="0059175F"/>
    <w:rsid w:val="0059560E"/>
    <w:rsid w:val="00596C25"/>
    <w:rsid w:val="005A01E1"/>
    <w:rsid w:val="005A0290"/>
    <w:rsid w:val="005A1F29"/>
    <w:rsid w:val="005A29CB"/>
    <w:rsid w:val="005A3C05"/>
    <w:rsid w:val="005A50B9"/>
    <w:rsid w:val="005C51A1"/>
    <w:rsid w:val="005D2B26"/>
    <w:rsid w:val="005D3CF2"/>
    <w:rsid w:val="005D543F"/>
    <w:rsid w:val="005D7152"/>
    <w:rsid w:val="005E352B"/>
    <w:rsid w:val="005E4484"/>
    <w:rsid w:val="005E5396"/>
    <w:rsid w:val="005F172E"/>
    <w:rsid w:val="005F61FB"/>
    <w:rsid w:val="00604DC5"/>
    <w:rsid w:val="006067F0"/>
    <w:rsid w:val="006079D5"/>
    <w:rsid w:val="00610541"/>
    <w:rsid w:val="00610A43"/>
    <w:rsid w:val="00612296"/>
    <w:rsid w:val="0061485A"/>
    <w:rsid w:val="006161E8"/>
    <w:rsid w:val="006217FF"/>
    <w:rsid w:val="00623A75"/>
    <w:rsid w:val="00626469"/>
    <w:rsid w:val="0063147B"/>
    <w:rsid w:val="0063273A"/>
    <w:rsid w:val="00632DB3"/>
    <w:rsid w:val="00632EB9"/>
    <w:rsid w:val="00641AE1"/>
    <w:rsid w:val="00646354"/>
    <w:rsid w:val="006469D1"/>
    <w:rsid w:val="00655780"/>
    <w:rsid w:val="00656763"/>
    <w:rsid w:val="00656C96"/>
    <w:rsid w:val="00665987"/>
    <w:rsid w:val="006665A1"/>
    <w:rsid w:val="006706E8"/>
    <w:rsid w:val="00672368"/>
    <w:rsid w:val="00673AAE"/>
    <w:rsid w:val="0067771A"/>
    <w:rsid w:val="00684B85"/>
    <w:rsid w:val="0068783F"/>
    <w:rsid w:val="00696E85"/>
    <w:rsid w:val="006A18C5"/>
    <w:rsid w:val="006A1ECD"/>
    <w:rsid w:val="006A2605"/>
    <w:rsid w:val="006B0755"/>
    <w:rsid w:val="006B76C2"/>
    <w:rsid w:val="006C403B"/>
    <w:rsid w:val="006D09A7"/>
    <w:rsid w:val="006D1A76"/>
    <w:rsid w:val="006D4357"/>
    <w:rsid w:val="006E5D57"/>
    <w:rsid w:val="006E7F1D"/>
    <w:rsid w:val="006F0039"/>
    <w:rsid w:val="006F3A31"/>
    <w:rsid w:val="006F3EB3"/>
    <w:rsid w:val="006F4285"/>
    <w:rsid w:val="006F4DCD"/>
    <w:rsid w:val="00702FF2"/>
    <w:rsid w:val="00703B66"/>
    <w:rsid w:val="00705800"/>
    <w:rsid w:val="00705EAB"/>
    <w:rsid w:val="007206D2"/>
    <w:rsid w:val="00723455"/>
    <w:rsid w:val="00724762"/>
    <w:rsid w:val="00724D6D"/>
    <w:rsid w:val="0072677F"/>
    <w:rsid w:val="0073474C"/>
    <w:rsid w:val="00736A82"/>
    <w:rsid w:val="0073754C"/>
    <w:rsid w:val="0074716F"/>
    <w:rsid w:val="0074737F"/>
    <w:rsid w:val="00753673"/>
    <w:rsid w:val="007540BD"/>
    <w:rsid w:val="00760EBA"/>
    <w:rsid w:val="00761C6C"/>
    <w:rsid w:val="00762205"/>
    <w:rsid w:val="0076323D"/>
    <w:rsid w:val="00764201"/>
    <w:rsid w:val="00765DA7"/>
    <w:rsid w:val="007830BE"/>
    <w:rsid w:val="007940C9"/>
    <w:rsid w:val="00796312"/>
    <w:rsid w:val="007B1B23"/>
    <w:rsid w:val="007B21FA"/>
    <w:rsid w:val="007B2ADE"/>
    <w:rsid w:val="007B3940"/>
    <w:rsid w:val="007C154E"/>
    <w:rsid w:val="007D492E"/>
    <w:rsid w:val="007E0C49"/>
    <w:rsid w:val="007E3A3B"/>
    <w:rsid w:val="007E4174"/>
    <w:rsid w:val="007E51F2"/>
    <w:rsid w:val="007E5E97"/>
    <w:rsid w:val="007E7688"/>
    <w:rsid w:val="007F09E6"/>
    <w:rsid w:val="007F31AB"/>
    <w:rsid w:val="007F4A4B"/>
    <w:rsid w:val="007F770C"/>
    <w:rsid w:val="00802BDD"/>
    <w:rsid w:val="00802CB9"/>
    <w:rsid w:val="00807BA4"/>
    <w:rsid w:val="00813BA0"/>
    <w:rsid w:val="00816B6A"/>
    <w:rsid w:val="00821133"/>
    <w:rsid w:val="00822F39"/>
    <w:rsid w:val="008324B0"/>
    <w:rsid w:val="008407EC"/>
    <w:rsid w:val="00840A06"/>
    <w:rsid w:val="0084333E"/>
    <w:rsid w:val="0084379B"/>
    <w:rsid w:val="00844CA9"/>
    <w:rsid w:val="00847491"/>
    <w:rsid w:val="00850194"/>
    <w:rsid w:val="00850B25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A4864"/>
    <w:rsid w:val="008B1B83"/>
    <w:rsid w:val="008B3ADA"/>
    <w:rsid w:val="008C5F4A"/>
    <w:rsid w:val="008D1F88"/>
    <w:rsid w:val="008E329B"/>
    <w:rsid w:val="008E3990"/>
    <w:rsid w:val="008F272E"/>
    <w:rsid w:val="008F6B2B"/>
    <w:rsid w:val="00905C37"/>
    <w:rsid w:val="00906626"/>
    <w:rsid w:val="00906916"/>
    <w:rsid w:val="00912C4D"/>
    <w:rsid w:val="009179BD"/>
    <w:rsid w:val="0092514B"/>
    <w:rsid w:val="009264AA"/>
    <w:rsid w:val="009430CD"/>
    <w:rsid w:val="00943C1F"/>
    <w:rsid w:val="009441C9"/>
    <w:rsid w:val="00944EE8"/>
    <w:rsid w:val="009461F0"/>
    <w:rsid w:val="009601F5"/>
    <w:rsid w:val="00963E43"/>
    <w:rsid w:val="00970F21"/>
    <w:rsid w:val="00974D34"/>
    <w:rsid w:val="00975F3B"/>
    <w:rsid w:val="0098382A"/>
    <w:rsid w:val="00985EBD"/>
    <w:rsid w:val="009943CD"/>
    <w:rsid w:val="00994E91"/>
    <w:rsid w:val="00997C1F"/>
    <w:rsid w:val="009B2D30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06621"/>
    <w:rsid w:val="00A11F5A"/>
    <w:rsid w:val="00A122A8"/>
    <w:rsid w:val="00A158CB"/>
    <w:rsid w:val="00A3172E"/>
    <w:rsid w:val="00A32F1E"/>
    <w:rsid w:val="00A33464"/>
    <w:rsid w:val="00A34B40"/>
    <w:rsid w:val="00A36292"/>
    <w:rsid w:val="00A36D64"/>
    <w:rsid w:val="00A44A6B"/>
    <w:rsid w:val="00A44B5B"/>
    <w:rsid w:val="00A51DBA"/>
    <w:rsid w:val="00A5408B"/>
    <w:rsid w:val="00A549CD"/>
    <w:rsid w:val="00A556CE"/>
    <w:rsid w:val="00A61891"/>
    <w:rsid w:val="00A67D37"/>
    <w:rsid w:val="00A72DDE"/>
    <w:rsid w:val="00A72E1A"/>
    <w:rsid w:val="00A817A6"/>
    <w:rsid w:val="00A85ECD"/>
    <w:rsid w:val="00A923E2"/>
    <w:rsid w:val="00A95F2A"/>
    <w:rsid w:val="00A964CE"/>
    <w:rsid w:val="00A96C60"/>
    <w:rsid w:val="00AA4437"/>
    <w:rsid w:val="00AB363A"/>
    <w:rsid w:val="00AB3914"/>
    <w:rsid w:val="00AC35D6"/>
    <w:rsid w:val="00AD3B6A"/>
    <w:rsid w:val="00AD678B"/>
    <w:rsid w:val="00AE41A1"/>
    <w:rsid w:val="00AE5A17"/>
    <w:rsid w:val="00AE6254"/>
    <w:rsid w:val="00AF5AF6"/>
    <w:rsid w:val="00B021B0"/>
    <w:rsid w:val="00B13BB6"/>
    <w:rsid w:val="00B2565D"/>
    <w:rsid w:val="00B30727"/>
    <w:rsid w:val="00B358B3"/>
    <w:rsid w:val="00B35BC8"/>
    <w:rsid w:val="00B441D7"/>
    <w:rsid w:val="00B54207"/>
    <w:rsid w:val="00B55FD3"/>
    <w:rsid w:val="00B67E21"/>
    <w:rsid w:val="00B734BB"/>
    <w:rsid w:val="00B777E2"/>
    <w:rsid w:val="00B77950"/>
    <w:rsid w:val="00B80700"/>
    <w:rsid w:val="00B86940"/>
    <w:rsid w:val="00B87347"/>
    <w:rsid w:val="00B90A33"/>
    <w:rsid w:val="00B91712"/>
    <w:rsid w:val="00B91CF1"/>
    <w:rsid w:val="00B91D48"/>
    <w:rsid w:val="00B932C3"/>
    <w:rsid w:val="00BA7059"/>
    <w:rsid w:val="00BB40C8"/>
    <w:rsid w:val="00BB6985"/>
    <w:rsid w:val="00BC6602"/>
    <w:rsid w:val="00BD787B"/>
    <w:rsid w:val="00BE082B"/>
    <w:rsid w:val="00BE0CE4"/>
    <w:rsid w:val="00BE5A39"/>
    <w:rsid w:val="00BE7D68"/>
    <w:rsid w:val="00BF101A"/>
    <w:rsid w:val="00BF31D9"/>
    <w:rsid w:val="00C03820"/>
    <w:rsid w:val="00C03ED1"/>
    <w:rsid w:val="00C1503E"/>
    <w:rsid w:val="00C16955"/>
    <w:rsid w:val="00C171E4"/>
    <w:rsid w:val="00C201D6"/>
    <w:rsid w:val="00C21584"/>
    <w:rsid w:val="00C2184A"/>
    <w:rsid w:val="00C22C94"/>
    <w:rsid w:val="00C26117"/>
    <w:rsid w:val="00C339EB"/>
    <w:rsid w:val="00C345D1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D31FE"/>
    <w:rsid w:val="00CD3720"/>
    <w:rsid w:val="00CD4F1D"/>
    <w:rsid w:val="00CE1EC6"/>
    <w:rsid w:val="00CE5201"/>
    <w:rsid w:val="00CF1627"/>
    <w:rsid w:val="00CF760D"/>
    <w:rsid w:val="00D008ED"/>
    <w:rsid w:val="00D01984"/>
    <w:rsid w:val="00D01EDA"/>
    <w:rsid w:val="00D02A7D"/>
    <w:rsid w:val="00D037FB"/>
    <w:rsid w:val="00D11756"/>
    <w:rsid w:val="00D16472"/>
    <w:rsid w:val="00D321C9"/>
    <w:rsid w:val="00D37FC2"/>
    <w:rsid w:val="00D40188"/>
    <w:rsid w:val="00D43DB0"/>
    <w:rsid w:val="00D570C5"/>
    <w:rsid w:val="00D922CF"/>
    <w:rsid w:val="00D951B4"/>
    <w:rsid w:val="00DA32B3"/>
    <w:rsid w:val="00DA53BA"/>
    <w:rsid w:val="00DA6734"/>
    <w:rsid w:val="00DA702A"/>
    <w:rsid w:val="00DB56B3"/>
    <w:rsid w:val="00DD09BC"/>
    <w:rsid w:val="00DE24BE"/>
    <w:rsid w:val="00DE5B21"/>
    <w:rsid w:val="00DE7479"/>
    <w:rsid w:val="00DF128B"/>
    <w:rsid w:val="00DF2F94"/>
    <w:rsid w:val="00E01EFB"/>
    <w:rsid w:val="00E11688"/>
    <w:rsid w:val="00E26EAA"/>
    <w:rsid w:val="00E275E3"/>
    <w:rsid w:val="00E27CC3"/>
    <w:rsid w:val="00E30FCA"/>
    <w:rsid w:val="00E36F97"/>
    <w:rsid w:val="00E42057"/>
    <w:rsid w:val="00E44C4F"/>
    <w:rsid w:val="00E50F9D"/>
    <w:rsid w:val="00E62BEE"/>
    <w:rsid w:val="00E63075"/>
    <w:rsid w:val="00E644BF"/>
    <w:rsid w:val="00E73A40"/>
    <w:rsid w:val="00E806E3"/>
    <w:rsid w:val="00E81697"/>
    <w:rsid w:val="00E84465"/>
    <w:rsid w:val="00E928D4"/>
    <w:rsid w:val="00E94852"/>
    <w:rsid w:val="00EA4D25"/>
    <w:rsid w:val="00EA576F"/>
    <w:rsid w:val="00EB0255"/>
    <w:rsid w:val="00EB3838"/>
    <w:rsid w:val="00EB4C77"/>
    <w:rsid w:val="00EB68CC"/>
    <w:rsid w:val="00EC2095"/>
    <w:rsid w:val="00EC5E51"/>
    <w:rsid w:val="00EC61E6"/>
    <w:rsid w:val="00EC76B0"/>
    <w:rsid w:val="00ED185C"/>
    <w:rsid w:val="00ED48AE"/>
    <w:rsid w:val="00ED5F25"/>
    <w:rsid w:val="00EE65A7"/>
    <w:rsid w:val="00EF48EC"/>
    <w:rsid w:val="00EF6016"/>
    <w:rsid w:val="00F05E03"/>
    <w:rsid w:val="00F14A4E"/>
    <w:rsid w:val="00F2061A"/>
    <w:rsid w:val="00F30057"/>
    <w:rsid w:val="00F31203"/>
    <w:rsid w:val="00F34750"/>
    <w:rsid w:val="00F46114"/>
    <w:rsid w:val="00F47B3A"/>
    <w:rsid w:val="00F576BC"/>
    <w:rsid w:val="00F5792A"/>
    <w:rsid w:val="00F602C8"/>
    <w:rsid w:val="00F62595"/>
    <w:rsid w:val="00F62AF8"/>
    <w:rsid w:val="00F7168A"/>
    <w:rsid w:val="00F71C13"/>
    <w:rsid w:val="00F72BD3"/>
    <w:rsid w:val="00F77228"/>
    <w:rsid w:val="00F818F3"/>
    <w:rsid w:val="00F90567"/>
    <w:rsid w:val="00F91352"/>
    <w:rsid w:val="00F922ED"/>
    <w:rsid w:val="00FA32EF"/>
    <w:rsid w:val="00FB07F9"/>
    <w:rsid w:val="00FB7ADE"/>
    <w:rsid w:val="00FC164F"/>
    <w:rsid w:val="00FC32CD"/>
    <w:rsid w:val="00FD2036"/>
    <w:rsid w:val="00FE45B3"/>
    <w:rsid w:val="00FE47BA"/>
    <w:rsid w:val="00FE65FE"/>
    <w:rsid w:val="00FE742E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B81DB"/>
  <w15:docId w15:val="{D156295A-A8D0-4A14-8F2D-6E404737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C8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108D6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B32F2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108D6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0B32F2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0061E1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147799"/>
    <w:rPr>
      <w:rFonts w:ascii="Georgia" w:hAnsi="Georgia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0BC3"/>
    <w:rPr>
      <w:sz w:val="14"/>
    </w:rPr>
  </w:style>
  <w:style w:type="paragraph" w:customStyle="1" w:styleId="Ledetekst">
    <w:name w:val="Ledetekst"/>
    <w:basedOn w:val="Normal"/>
    <w:rsid w:val="00B021B0"/>
    <w:pPr>
      <w:ind w:left="57" w:righ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6810\appdata\roaming\microsoft\skabeloner\SkabelonDesign\Interne%20MFVM%20skabeloner\Cover%20minister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2CE6-CC20-4B34-8128-64CD6EE4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minister.dotx</Template>
  <TotalTime>1</TotalTime>
  <Pages>1</Pages>
  <Words>231</Words>
  <Characters>1413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Cover minister- og departementschefsager</vt:lpstr>
      <vt:lpstr>Cover minister- og departementschefsager</vt:lpstr>
      <vt:lpstr/>
      <vt:lpstr>Indstilling</vt:lpstr>
      <vt:lpstr>Sagen kort inkl. politisk landskab</vt:lpstr>
      <vt:lpstr>Strategi og proces</vt:lpstr>
      <vt:lpstr>Økonomi og finansiering</vt:lpstr>
      <vt:lpstr>Pressestrategi</vt:lpstr>
    </vt:vector>
  </TitlesOfParts>
  <Company>Miljøministeriet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minister- og departementschefsager</dc:title>
  <dc:subject/>
  <dc:creator>Kirstine Dybdahl Ahle (LFST)</dc:creator>
  <cp:keywords/>
  <dc:description/>
  <cp:lastModifiedBy>Martin Dalby</cp:lastModifiedBy>
  <cp:revision>2</cp:revision>
  <cp:lastPrinted>2025-01-24T14:22:00Z</cp:lastPrinted>
  <dcterms:created xsi:type="dcterms:W3CDTF">2026-01-28T15:17:00Z</dcterms:created>
  <dcterms:modified xsi:type="dcterms:W3CDTF">2026-01-28T15:17:00Z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Cover minister- og departementschefsager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KIDYAH</vt:lpwstr>
  </property>
  <property fmtid="{D5CDD505-2E9C-101B-9397-08002B2CF9AE}" pid="12" name="SD_CtlText_Generelt_DepSagsnr">
    <vt:lpwstr/>
  </property>
  <property fmtid="{D5CDD505-2E9C-101B-9397-08002B2CF9AE}" pid="13" name="SD_UserprofileName">
    <vt:lpwstr>KIDYAH</vt:lpwstr>
  </property>
  <property fmtid="{D5CDD505-2E9C-101B-9397-08002B2CF9AE}" pid="14" name="SD_Office_OFF_ID">
    <vt:lpwstr>91</vt:lpwstr>
  </property>
  <property fmtid="{D5CDD505-2E9C-101B-9397-08002B2CF9AE}" pid="15" name="CurrentOfficeID">
    <vt:lpwstr>91</vt:lpwstr>
  </property>
  <property fmtid="{D5CDD505-2E9C-101B-9397-08002B2CF9AE}" pid="16" name="SD_Office_OFF_Organisation">
    <vt:lpwstr>LBST</vt:lpwstr>
  </property>
  <property fmtid="{D5CDD505-2E9C-101B-9397-08002B2CF9AE}" pid="17" name="SD_Office_OFF_ArtworkDefinition">
    <vt:lpwstr>FVM</vt:lpwstr>
  </property>
  <property fmtid="{D5CDD505-2E9C-101B-9397-08002B2CF9AE}" pid="18" name="SD_Office_OFF_LogoFileName">
    <vt:lpwstr>LBST</vt:lpwstr>
  </property>
  <property fmtid="{D5CDD505-2E9C-101B-9397-08002B2CF9AE}" pid="19" name="SD_Office_OFF_Institution">
    <vt:lpwstr>Landbrugsstyrelsen</vt:lpwstr>
  </property>
  <property fmtid="{D5CDD505-2E9C-101B-9397-08002B2CF9AE}" pid="20" name="SD_Office_OFF_Institution_EN">
    <vt:lpwstr>The Danish Agricultural Agency</vt:lpwstr>
  </property>
  <property fmtid="{D5CDD505-2E9C-101B-9397-08002B2CF9AE}" pid="21" name="SD_Office_OFF_kontor">
    <vt:lpwstr>Landbrugsstyrelsen</vt:lpwstr>
  </property>
  <property fmtid="{D5CDD505-2E9C-101B-9397-08002B2CF9AE}" pid="22" name="SD_Office_OFF_Department">
    <vt:lpwstr/>
  </property>
  <property fmtid="{D5CDD505-2E9C-101B-9397-08002B2CF9AE}" pid="23" name="SD_Office_OFF_Department_EN">
    <vt:lpwstr/>
  </property>
  <property fmtid="{D5CDD505-2E9C-101B-9397-08002B2CF9AE}" pid="24" name="SD_Office_OFF_Footertext">
    <vt:lpwstr/>
  </property>
  <property fmtid="{D5CDD505-2E9C-101B-9397-08002B2CF9AE}" pid="25" name="SD_Office_OFF_AddressA">
    <vt:lpwstr>Nyropsgade 30</vt:lpwstr>
  </property>
  <property fmtid="{D5CDD505-2E9C-101B-9397-08002B2CF9AE}" pid="26" name="SD_Office_OFF_AddressB">
    <vt:lpwstr/>
  </property>
  <property fmtid="{D5CDD505-2E9C-101B-9397-08002B2CF9AE}" pid="27" name="SD_Office_OFF_AddressC">
    <vt:lpwstr/>
  </property>
  <property fmtid="{D5CDD505-2E9C-101B-9397-08002B2CF9AE}" pid="28" name="SD_Office_OFF_AddressCollected">
    <vt:lpwstr>Nyropsgade 30</vt:lpwstr>
  </property>
  <property fmtid="{D5CDD505-2E9C-101B-9397-08002B2CF9AE}" pid="29" name="SD_Office_OFF_AddressD">
    <vt:lpwstr>1780</vt:lpwstr>
  </property>
  <property fmtid="{D5CDD505-2E9C-101B-9397-08002B2CF9AE}" pid="30" name="SD_Office_OFF_City">
    <vt:lpwstr>København V</vt:lpwstr>
  </property>
  <property fmtid="{D5CDD505-2E9C-101B-9397-08002B2CF9AE}" pid="31" name="SD_Office_OFF_City_EN">
    <vt:lpwstr>Copenhagen V Denmark</vt:lpwstr>
  </property>
  <property fmtid="{D5CDD505-2E9C-101B-9397-08002B2CF9AE}" pid="32" name="SD_Office_OFF_Phone">
    <vt:lpwstr>33 95 80 00</vt:lpwstr>
  </property>
  <property fmtid="{D5CDD505-2E9C-101B-9397-08002B2CF9AE}" pid="33" name="SD_Office_OFF_Phone_EN">
    <vt:lpwstr>+45 33 95 80 00</vt:lpwstr>
  </property>
  <property fmtid="{D5CDD505-2E9C-101B-9397-08002B2CF9AE}" pid="34" name="SD_Office_OFF_Fax">
    <vt:lpwstr/>
  </property>
  <property fmtid="{D5CDD505-2E9C-101B-9397-08002B2CF9AE}" pid="35" name="SD_Office_OFF_Fax_EN">
    <vt:lpwstr/>
  </property>
  <property fmtid="{D5CDD505-2E9C-101B-9397-08002B2CF9AE}" pid="36" name="SD_Office_OFF_Email">
    <vt:lpwstr>mail@lbst.dk</vt:lpwstr>
  </property>
  <property fmtid="{D5CDD505-2E9C-101B-9397-08002B2CF9AE}" pid="37" name="SD_Office_OFF_Web">
    <vt:lpwstr>www.lbst.dk</vt:lpwstr>
  </property>
  <property fmtid="{D5CDD505-2E9C-101B-9397-08002B2CF9AE}" pid="38" name="SD_Office_OFF_CVR">
    <vt:lpwstr>20814616</vt:lpwstr>
  </property>
  <property fmtid="{D5CDD505-2E9C-101B-9397-08002B2CF9AE}" pid="39" name="SD_Office_OFF_EAN">
    <vt:lpwstr>5798000877955</vt:lpwstr>
  </property>
  <property fmtid="{D5CDD505-2E9C-101B-9397-08002B2CF9AE}" pid="40" name="SD_Office_OFF_EAN_EN">
    <vt:lpwstr>5798000877955</vt:lpwstr>
  </property>
  <property fmtid="{D5CDD505-2E9C-101B-9397-08002B2CF9AE}" pid="41" name="SD_Office_OFF_ColorTheme">
    <vt:lpwstr>MFVM - NaturErhvervstyrelsen</vt:lpwstr>
  </property>
  <property fmtid="{D5CDD505-2E9C-101B-9397-08002B2CF9AE}" pid="42" name="LastCompletedArtworkDefinition">
    <vt:lpwstr>FVM</vt:lpwstr>
  </property>
  <property fmtid="{D5CDD505-2E9C-101B-9397-08002B2CF9AE}" pid="43" name="USR_Name">
    <vt:lpwstr>Kirstine Dybdahl Ahle (LBST)</vt:lpwstr>
  </property>
  <property fmtid="{D5CDD505-2E9C-101B-9397-08002B2CF9AE}" pid="44" name="USR_Initials">
    <vt:lpwstr>KIDYAH</vt:lpwstr>
  </property>
  <property fmtid="{D5CDD505-2E9C-101B-9397-08002B2CF9AE}" pid="45" name="USR_Title">
    <vt:lpwstr>Studentermedhjælper</vt:lpwstr>
  </property>
  <property fmtid="{D5CDD505-2E9C-101B-9397-08002B2CF9AE}" pid="46" name="USR_DirectPhone">
    <vt:lpwstr>+45 72 42 96 40</vt:lpwstr>
  </property>
  <property fmtid="{D5CDD505-2E9C-101B-9397-08002B2CF9AE}" pid="47" name="USR_Mobile">
    <vt:lpwstr/>
  </property>
  <property fmtid="{D5CDD505-2E9C-101B-9397-08002B2CF9AE}" pid="48" name="USR_Email">
    <vt:lpwstr>kidyah@lbst.dk</vt:lpwstr>
  </property>
  <property fmtid="{D5CDD505-2E9C-101B-9397-08002B2CF9AE}" pid="49" name="DocumentInfoFinished">
    <vt:lpwstr>True</vt:lpwstr>
  </property>
  <property fmtid="{D5CDD505-2E9C-101B-9397-08002B2CF9AE}" pid="50" name="sdDocumentDate">
    <vt:lpwstr>45202</vt:lpwstr>
  </property>
  <property fmtid="{D5CDD505-2E9C-101B-9397-08002B2CF9AE}" pid="51" name="SD_IntegrationInfoAdded">
    <vt:bool>true</vt:bool>
  </property>
</Properties>
</file>